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1" w:rsidRDefault="00200CF1">
      <w:bookmarkStart w:id="0" w:name="_GoBack"/>
      <w:bookmarkEnd w:id="0"/>
    </w:p>
    <w:tbl>
      <w:tblPr>
        <w:tblW w:w="1048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6384"/>
      </w:tblGrid>
      <w:tr w:rsidR="001A1C0F" w:rsidTr="007C79CC">
        <w:tc>
          <w:tcPr>
            <w:tcW w:w="4104" w:type="dxa"/>
            <w:shd w:val="clear" w:color="auto" w:fill="auto"/>
          </w:tcPr>
          <w:p w:rsidR="001A1C0F" w:rsidRDefault="001A1C0F" w:rsidP="007C79CC">
            <w:r>
              <w:t xml:space="preserve">     ПРИНЯТО:</w:t>
            </w:r>
          </w:p>
          <w:p w:rsidR="001A1C0F" w:rsidRDefault="001A1C0F" w:rsidP="007C79CC">
            <w:r>
              <w:t xml:space="preserve">     Управляющим советом</w:t>
            </w:r>
          </w:p>
          <w:p w:rsidR="001A1C0F" w:rsidRDefault="001A1C0F" w:rsidP="007C79CC">
            <w:r>
              <w:t xml:space="preserve">     МБДОУ д/с №22 </w:t>
            </w:r>
          </w:p>
          <w:p w:rsidR="001A1C0F" w:rsidRDefault="001A1C0F" w:rsidP="007C79CC">
            <w:r>
              <w:t xml:space="preserve">     Протокол № _______</w:t>
            </w:r>
          </w:p>
          <w:p w:rsidR="001A1C0F" w:rsidRDefault="00000E10" w:rsidP="007C79CC">
            <w:r>
              <w:t xml:space="preserve">     «__»____________2021</w:t>
            </w:r>
          </w:p>
        </w:tc>
        <w:tc>
          <w:tcPr>
            <w:tcW w:w="6384" w:type="dxa"/>
            <w:shd w:val="clear" w:color="auto" w:fill="auto"/>
          </w:tcPr>
          <w:p w:rsidR="001A1C0F" w:rsidRDefault="001A1C0F" w:rsidP="007C79CC">
            <w:r>
              <w:t xml:space="preserve">                                                    УТВЕРЖДЕНО:</w:t>
            </w:r>
          </w:p>
          <w:p w:rsidR="001A1C0F" w:rsidRDefault="001A1C0F" w:rsidP="007C79CC">
            <w:r>
              <w:t xml:space="preserve">                                                    приказом  МБДОУ д/с №22                                                </w:t>
            </w:r>
          </w:p>
          <w:p w:rsidR="001A1C0F" w:rsidRDefault="001A1C0F" w:rsidP="007C79CC">
            <w:pPr>
              <w:ind w:right="-1700"/>
            </w:pPr>
            <w:r>
              <w:t xml:space="preserve">                                     </w:t>
            </w:r>
            <w:r w:rsidR="00000E10">
              <w:t xml:space="preserve">               от «___»_____2021</w:t>
            </w:r>
            <w:r>
              <w:t xml:space="preserve"> № _____                                          </w:t>
            </w:r>
          </w:p>
          <w:p w:rsidR="001A1C0F" w:rsidRDefault="001A1C0F" w:rsidP="007C79CC">
            <w:r>
              <w:t xml:space="preserve">                                                    </w:t>
            </w:r>
          </w:p>
          <w:p w:rsidR="001A1C0F" w:rsidRDefault="001A1C0F" w:rsidP="007C79CC">
            <w:r>
              <w:t xml:space="preserve">                                                    Заведующий МБДОУ д/с №22</w:t>
            </w:r>
          </w:p>
          <w:p w:rsidR="001A1C0F" w:rsidRDefault="001A1C0F" w:rsidP="007C79CC">
            <w:r>
              <w:t xml:space="preserve">                                                    ____________ Алексеева С.В.</w:t>
            </w:r>
          </w:p>
          <w:p w:rsidR="001A1C0F" w:rsidRDefault="001A1C0F" w:rsidP="007C79CC">
            <w:r>
              <w:t> </w:t>
            </w:r>
          </w:p>
        </w:tc>
      </w:tr>
    </w:tbl>
    <w:p w:rsidR="001A1C0F" w:rsidRDefault="001A1C0F" w:rsidP="001A1C0F">
      <w:pPr>
        <w:ind w:firstLine="851"/>
        <w:jc w:val="center"/>
        <w:rPr>
          <w:b/>
          <w:bCs/>
          <w:sz w:val="28"/>
          <w:szCs w:val="28"/>
        </w:rPr>
      </w:pPr>
    </w:p>
    <w:p w:rsidR="001A1C0F" w:rsidRDefault="001A1C0F" w:rsidP="001A1C0F">
      <w:pPr>
        <w:ind w:firstLine="85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1C0F" w:rsidRDefault="001A1C0F" w:rsidP="001A1C0F">
      <w:pPr>
        <w:jc w:val="center"/>
        <w:rPr>
          <w:b/>
          <w:bCs/>
        </w:rPr>
      </w:pPr>
      <w:r>
        <w:rPr>
          <w:b/>
          <w:bCs/>
        </w:rPr>
        <w:t xml:space="preserve">о порядке поступления и расходования внебюджетных средств, поступающих за счет оказания платных образовательных услуг муниципальным бюджетным </w:t>
      </w:r>
      <w:r w:rsidRPr="004E1182">
        <w:rPr>
          <w:b/>
        </w:rPr>
        <w:t>дошкольным образовательным  учреждени</w:t>
      </w:r>
      <w:r>
        <w:rPr>
          <w:b/>
        </w:rPr>
        <w:t>е</w:t>
      </w:r>
      <w:r w:rsidRPr="004E1182">
        <w:rPr>
          <w:b/>
        </w:rPr>
        <w:t>м – центром развития ребенка детским садом №22 «Теремок» города Новошахтинска</w:t>
      </w:r>
      <w:r>
        <w:t xml:space="preserve">   </w:t>
      </w:r>
    </w:p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200CF1" w:rsidRDefault="00200CF1"/>
    <w:p w:rsidR="00000E10" w:rsidRDefault="00000E10">
      <w:pPr>
        <w:rPr>
          <w:b/>
        </w:rPr>
      </w:pPr>
    </w:p>
    <w:p w:rsidR="00200CF1" w:rsidRPr="00200CF1" w:rsidRDefault="00000E10" w:rsidP="00000E10">
      <w:pPr>
        <w:spacing w:after="0"/>
        <w:rPr>
          <w:b/>
        </w:rPr>
      </w:pPr>
      <w:r>
        <w:rPr>
          <w:b/>
        </w:rPr>
        <w:lastRenderedPageBreak/>
        <w:t>1.Общие п</w:t>
      </w:r>
      <w:r w:rsidR="00200CF1" w:rsidRPr="00200CF1">
        <w:rPr>
          <w:b/>
        </w:rPr>
        <w:t xml:space="preserve">оложения  </w:t>
      </w:r>
    </w:p>
    <w:p w:rsidR="00200CF1" w:rsidRDefault="00200CF1" w:rsidP="00000E10">
      <w:pPr>
        <w:spacing w:after="0"/>
      </w:pPr>
      <w:r>
        <w:t xml:space="preserve">1.1 Настоящее положение разработано в соответствии с Бюджетным Кодексом РФ, Федеральный закон от 29.12.2012 № 273-ФЗ «Об образовании в Российской Федерации», Федеральный закон РФ от 07.02.1992 №2300 «О защите прав потребителей», Федеральный закон от 11.08.1995 N 135-ФЗ "О благотворительной деятельности и благотворительных организациях", Уставом муниципального бюджетного дошкольного образовательного учреждения </w:t>
      </w:r>
      <w:r w:rsidR="00AE3B46">
        <w:t>–центра развития ребенка детского сада №22 «Теремок» города Новошахтинска (далее МБДОУ д/с №22</w:t>
      </w:r>
      <w:r>
        <w:t xml:space="preserve">).  </w:t>
      </w:r>
    </w:p>
    <w:p w:rsidR="00200CF1" w:rsidRDefault="00200CF1" w:rsidP="00000E10">
      <w:pPr>
        <w:spacing w:after="0"/>
      </w:pPr>
      <w:r>
        <w:t>1.2 Настоящее положение регламентирует финансовые взаимоотн</w:t>
      </w:r>
      <w:r w:rsidR="00AE3B46">
        <w:t>ошения, возникающие в МБДОУ д/с №22</w:t>
      </w:r>
      <w:r>
        <w:t xml:space="preserve"> при использовании средств, полученных от оказания платных образовательных услуг. </w:t>
      </w:r>
    </w:p>
    <w:p w:rsidR="00200CF1" w:rsidRDefault="00200CF1" w:rsidP="00000E10">
      <w:pPr>
        <w:spacing w:after="0"/>
      </w:pPr>
      <w:r>
        <w:t xml:space="preserve"> 1.3 Настоящее положение разработано с целью: − правовой защиты участников образовательного процесса учреждения; − создания дополнительных</w:t>
      </w:r>
      <w:r w:rsidR="00AE3B46">
        <w:t xml:space="preserve"> средств для развития МБДОУ д/с №22</w:t>
      </w:r>
      <w:r>
        <w:t xml:space="preserve">, в том числе совершенствования материально-технической базы, обеспечивающей образовательный процесс.  </w:t>
      </w:r>
    </w:p>
    <w:p w:rsidR="00200CF1" w:rsidRDefault="00200CF1" w:rsidP="00000E10">
      <w:pPr>
        <w:spacing w:after="0"/>
      </w:pPr>
      <w:r>
        <w:t xml:space="preserve">1.4 Положение определяет организационные основы управления расходования внебюджетных средств, поступающих за счет оказания платных образовательных услуг.  </w:t>
      </w:r>
    </w:p>
    <w:p w:rsidR="00200CF1" w:rsidRDefault="00200CF1" w:rsidP="00000E10">
      <w:pPr>
        <w:spacing w:after="0"/>
      </w:pPr>
      <w:r>
        <w:t xml:space="preserve">1.5 Оказание платных образовательных услуг не может наносить ущерб или ухудшать качество предоставления основных образовательных услуг, которые учреждение должно оказывать бесплатно для населения.  </w:t>
      </w:r>
    </w:p>
    <w:p w:rsidR="00200CF1" w:rsidRDefault="00200CF1" w:rsidP="00000E10">
      <w:pPr>
        <w:spacing w:after="0"/>
      </w:pPr>
      <w:r>
        <w:t xml:space="preserve">1.6 Платные образовательные услуги - образовательные услуги, оказываемые сверх основной образовательной программы, гарантированной федеральным государственным образовательным стандартом дошкольного образования.  </w:t>
      </w:r>
    </w:p>
    <w:p w:rsidR="00200CF1" w:rsidRDefault="00200CF1" w:rsidP="00000E10">
      <w:pPr>
        <w:spacing w:after="0"/>
      </w:pPr>
      <w:r>
        <w:t>1.7 Настоящее положение является лока</w:t>
      </w:r>
      <w:r w:rsidR="00AE3B46">
        <w:t>льным актом МБДОУ д/с №22</w:t>
      </w:r>
      <w:r>
        <w:t xml:space="preserve"> и является обязательным для исполнения всеми структурными подраздел</w:t>
      </w:r>
      <w:r w:rsidR="00AE3B46">
        <w:t>ениями и сотрудниками МБДОУ д/с №22</w:t>
      </w:r>
      <w:r>
        <w:t xml:space="preserve">.  </w:t>
      </w:r>
    </w:p>
    <w:p w:rsidR="00200CF1" w:rsidRDefault="00200CF1" w:rsidP="00000E10">
      <w:pPr>
        <w:spacing w:after="0"/>
      </w:pPr>
      <w:r>
        <w:t xml:space="preserve">1.8 Раздельный учёт, отражение в ПФХД.  </w:t>
      </w:r>
    </w:p>
    <w:p w:rsidR="00200CF1" w:rsidRDefault="00200CF1" w:rsidP="00000E10">
      <w:pPr>
        <w:spacing w:after="0"/>
      </w:pPr>
      <w:r>
        <w:t xml:space="preserve">1.9 Федеральный закон "О бухгалтерском учете" от 06.12.2011 N 402-ФЗ.  </w:t>
      </w:r>
    </w:p>
    <w:p w:rsidR="00200CF1" w:rsidRPr="00200CF1" w:rsidRDefault="00200CF1" w:rsidP="00000E10">
      <w:pPr>
        <w:spacing w:after="0"/>
        <w:rPr>
          <w:b/>
        </w:rPr>
      </w:pPr>
      <w:r w:rsidRPr="00200CF1">
        <w:rPr>
          <w:b/>
        </w:rPr>
        <w:t xml:space="preserve">2. Источники средств, поступающих за счет оказания платных образовательных услуг  </w:t>
      </w:r>
    </w:p>
    <w:p w:rsidR="00200CF1" w:rsidRDefault="00200CF1" w:rsidP="00000E10">
      <w:pPr>
        <w:spacing w:after="0"/>
      </w:pPr>
      <w:r>
        <w:t xml:space="preserve">2.1 Средства, поступающие за счет физических лиц, являются доходами от оказания платных образовательных услуг.  </w:t>
      </w:r>
    </w:p>
    <w:p w:rsidR="00200CF1" w:rsidRDefault="00200CF1" w:rsidP="00000E10">
      <w:pPr>
        <w:spacing w:after="0"/>
      </w:pPr>
      <w:r>
        <w:t>2.2 Платные образовательные услуги осуществляются за счет средств родителей (законных п</w:t>
      </w:r>
      <w:r w:rsidR="00AE3B46">
        <w:t>редставителей)</w:t>
      </w:r>
      <w:r>
        <w:t xml:space="preserve"> и не могут быть оказаны взамен или в рамках основной образовательной деятельности финансируемой из бюджета.  </w:t>
      </w:r>
    </w:p>
    <w:p w:rsidR="00200CF1" w:rsidRDefault="00200CF1" w:rsidP="00000E10">
      <w:pPr>
        <w:spacing w:after="0"/>
      </w:pPr>
      <w:r>
        <w:t xml:space="preserve"> 2.3 Оплата за платные образовательные услуги производится родителями (законными представи</w:t>
      </w:r>
      <w:r w:rsidR="00AE3B46">
        <w:t xml:space="preserve">телями) воспитанников </w:t>
      </w:r>
      <w:r>
        <w:t xml:space="preserve"> на лицевой счет учреждения.</w:t>
      </w:r>
    </w:p>
    <w:p w:rsidR="00200CF1" w:rsidRDefault="00200CF1" w:rsidP="00000E10">
      <w:pPr>
        <w:spacing w:after="0"/>
      </w:pPr>
      <w:r>
        <w:t xml:space="preserve"> 2.4 Оплата за оказание платных образовательных услуг производится безналичным способом н</w:t>
      </w:r>
      <w:r w:rsidR="00AE3B46">
        <w:t>а лицевой счёт МБДОУ д/с №22</w:t>
      </w:r>
      <w:r>
        <w:t xml:space="preserve"> по квитанциям соответствующим табелям посещаемости детей.  </w:t>
      </w:r>
    </w:p>
    <w:p w:rsidR="00200CF1" w:rsidRDefault="00200CF1" w:rsidP="00000E10">
      <w:pPr>
        <w:spacing w:after="0"/>
      </w:pPr>
      <w:r>
        <w:t xml:space="preserve">2.5 В учреждении ведётся разделительный учёт средств в разрезе каждой услуги. </w:t>
      </w:r>
    </w:p>
    <w:p w:rsidR="00200CF1" w:rsidRPr="00200CF1" w:rsidRDefault="00200CF1" w:rsidP="00000E10">
      <w:pPr>
        <w:spacing w:after="0"/>
        <w:rPr>
          <w:b/>
        </w:rPr>
      </w:pPr>
      <w:r>
        <w:t xml:space="preserve"> </w:t>
      </w:r>
      <w:r w:rsidRPr="00200CF1">
        <w:rPr>
          <w:b/>
        </w:rPr>
        <w:t xml:space="preserve">3. Порядок расходования средств, полученных от оказания платных образовательных услуг </w:t>
      </w:r>
    </w:p>
    <w:p w:rsidR="00200CF1" w:rsidRDefault="00200CF1" w:rsidP="00000E10">
      <w:pPr>
        <w:spacing w:after="0"/>
      </w:pPr>
      <w:r>
        <w:t xml:space="preserve"> 3.1 Доходы, полученные от оказания платных образовательных услуг, в полном объем</w:t>
      </w:r>
      <w:r w:rsidR="00AE3B46">
        <w:t>е зачисляются в доход МБДОУ д/с №22</w:t>
      </w:r>
      <w:r>
        <w:t xml:space="preserve">. </w:t>
      </w:r>
    </w:p>
    <w:p w:rsidR="00200CF1" w:rsidRDefault="00200CF1" w:rsidP="00000E10">
      <w:pPr>
        <w:spacing w:after="0"/>
      </w:pPr>
      <w:r>
        <w:t xml:space="preserve"> 3.2 Расходование средств, полученных от оказания платных образовательных </w:t>
      </w:r>
      <w:r w:rsidR="00AE3B46">
        <w:t>услуг, осуществляется МБДОУ д/с №22</w:t>
      </w:r>
      <w:r>
        <w:t xml:space="preserve"> в соответствии с планом финансовохозяйственной деятельности, утвержденным в установленном порядке на очередной финансовый год.  </w:t>
      </w:r>
    </w:p>
    <w:p w:rsidR="00200CF1" w:rsidRDefault="00AE3B46" w:rsidP="00000E10">
      <w:pPr>
        <w:spacing w:after="0"/>
      </w:pPr>
      <w:r>
        <w:t>3.3 МБДОУ д/с №22</w:t>
      </w:r>
      <w:r w:rsidR="00200CF1">
        <w:t xml:space="preserve"> при исполнении плана финансово-хозяйственной деятельности действует самостоятельно. Порядок распределения данных средств определяется заведующим МБДОУ, и соответствии с данным Положением. </w:t>
      </w:r>
    </w:p>
    <w:p w:rsidR="00200CF1" w:rsidRDefault="00200CF1" w:rsidP="00000E10">
      <w:pPr>
        <w:spacing w:after="0"/>
      </w:pPr>
      <w:r>
        <w:t xml:space="preserve"> 3.4 Порядок расходования доходов, полученных от оказания платных образовательных услуг в соответствии со статьями бюджетной классификации: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3087"/>
        <w:gridCol w:w="3487"/>
      </w:tblGrid>
      <w:tr w:rsidR="00200CF1" w:rsidTr="001A1C0F">
        <w:tc>
          <w:tcPr>
            <w:tcW w:w="2997" w:type="dxa"/>
          </w:tcPr>
          <w:p w:rsidR="00200CF1" w:rsidRDefault="00200CF1" w:rsidP="00000E10">
            <w:pPr>
              <w:spacing w:line="276" w:lineRule="auto"/>
            </w:pPr>
            <w:r>
              <w:t>№ п/п</w:t>
            </w:r>
          </w:p>
        </w:tc>
        <w:tc>
          <w:tcPr>
            <w:tcW w:w="3087" w:type="dxa"/>
          </w:tcPr>
          <w:p w:rsidR="00200CF1" w:rsidRDefault="00200CF1" w:rsidP="00000E10">
            <w:pPr>
              <w:spacing w:line="276" w:lineRule="auto"/>
            </w:pPr>
            <w:r>
              <w:t>Наименование статей расхода</w:t>
            </w:r>
          </w:p>
        </w:tc>
        <w:tc>
          <w:tcPr>
            <w:tcW w:w="3487" w:type="dxa"/>
          </w:tcPr>
          <w:p w:rsidR="00200CF1" w:rsidRDefault="00200CF1" w:rsidP="00000E10">
            <w:pPr>
              <w:spacing w:line="276" w:lineRule="auto"/>
            </w:pPr>
            <w:r>
              <w:t>Характеристика и содержание затрат</w:t>
            </w:r>
          </w:p>
        </w:tc>
      </w:tr>
      <w:tr w:rsidR="00200CF1" w:rsidTr="001A1C0F">
        <w:tc>
          <w:tcPr>
            <w:tcW w:w="2997" w:type="dxa"/>
          </w:tcPr>
          <w:p w:rsidR="00200CF1" w:rsidRDefault="00200CF1" w:rsidP="00000E10">
            <w:pPr>
              <w:spacing w:line="276" w:lineRule="auto"/>
            </w:pPr>
            <w:r>
              <w:t>1.</w:t>
            </w:r>
          </w:p>
        </w:tc>
        <w:tc>
          <w:tcPr>
            <w:tcW w:w="3087" w:type="dxa"/>
          </w:tcPr>
          <w:p w:rsidR="00200CF1" w:rsidRDefault="00200CF1" w:rsidP="00000E10">
            <w:pPr>
              <w:spacing w:line="276" w:lineRule="auto"/>
            </w:pPr>
            <w:r>
              <w:t>Фонд оплаты труда педагогического состава</w:t>
            </w:r>
          </w:p>
        </w:tc>
        <w:tc>
          <w:tcPr>
            <w:tcW w:w="3487" w:type="dxa"/>
          </w:tcPr>
          <w:p w:rsidR="00200CF1" w:rsidRDefault="00200CF1" w:rsidP="00000E10">
            <w:pPr>
              <w:spacing w:line="276" w:lineRule="auto"/>
            </w:pPr>
            <w:r>
              <w:t xml:space="preserve"> Расчет производится исходя из количества учебных часов, необходимых для оказания услуги, размера почасовой оплаты труда и </w:t>
            </w:r>
            <w:r w:rsidR="001A1C0F">
              <w:t>количества воспитанников в кружке</w:t>
            </w:r>
          </w:p>
        </w:tc>
      </w:tr>
      <w:tr w:rsidR="00200CF1" w:rsidTr="001A1C0F">
        <w:tc>
          <w:tcPr>
            <w:tcW w:w="2997" w:type="dxa"/>
          </w:tcPr>
          <w:p w:rsidR="00200CF1" w:rsidRDefault="001A1C0F" w:rsidP="00000E10">
            <w:pPr>
              <w:spacing w:line="276" w:lineRule="auto"/>
            </w:pPr>
            <w:r>
              <w:t>2</w:t>
            </w:r>
            <w:r w:rsidR="00200CF1">
              <w:t>.</w:t>
            </w:r>
          </w:p>
        </w:tc>
        <w:tc>
          <w:tcPr>
            <w:tcW w:w="3087" w:type="dxa"/>
          </w:tcPr>
          <w:p w:rsidR="00200CF1" w:rsidRDefault="00200CF1" w:rsidP="00000E10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3487" w:type="dxa"/>
          </w:tcPr>
          <w:p w:rsidR="00200CF1" w:rsidRDefault="00200CF1" w:rsidP="00000E10">
            <w:pPr>
              <w:spacing w:line="276" w:lineRule="auto"/>
            </w:pPr>
            <w:r>
              <w:t>В соответствии с действующим законодательством</w:t>
            </w:r>
          </w:p>
        </w:tc>
      </w:tr>
      <w:tr w:rsidR="00200CF1" w:rsidTr="001A1C0F">
        <w:tc>
          <w:tcPr>
            <w:tcW w:w="2997" w:type="dxa"/>
          </w:tcPr>
          <w:p w:rsidR="00200CF1" w:rsidRDefault="001A1C0F" w:rsidP="00000E10">
            <w:pPr>
              <w:spacing w:line="276" w:lineRule="auto"/>
            </w:pPr>
            <w:r>
              <w:t>3</w:t>
            </w:r>
            <w:r w:rsidR="00200CF1">
              <w:t>.</w:t>
            </w:r>
          </w:p>
        </w:tc>
        <w:tc>
          <w:tcPr>
            <w:tcW w:w="3087" w:type="dxa"/>
          </w:tcPr>
          <w:p w:rsidR="00200CF1" w:rsidRDefault="00200CF1" w:rsidP="00000E10">
            <w:pPr>
              <w:spacing w:line="276" w:lineRule="auto"/>
            </w:pPr>
            <w:r>
              <w:t>Материальные затраты</w:t>
            </w:r>
          </w:p>
        </w:tc>
        <w:tc>
          <w:tcPr>
            <w:tcW w:w="3487" w:type="dxa"/>
          </w:tcPr>
          <w:p w:rsidR="00200CF1" w:rsidRDefault="00200CF1" w:rsidP="00000E10">
            <w:pPr>
              <w:spacing w:line="276" w:lineRule="auto"/>
            </w:pPr>
            <w:r>
              <w:t>затраты на приобретение основных средств, запасных частей, комплектующих изделий и расходных материалов для ремонта и эксплуатации оборудования и оргтехники;</w:t>
            </w:r>
            <w:r w:rsidR="001A1C0F">
              <w:t xml:space="preserve"> программного обеспечения,</w:t>
            </w:r>
            <w:r>
              <w:t xml:space="preserve"> моющих средств; хозяйственного инвентаря; учебно-методической литературы (на бумажных и иных носителей); наглядных пособий; мебели (столов, книжных шкафов и пр.); многолетних насаждений; предметов хозяйственного инвентаря; мягкого инвен</w:t>
            </w:r>
            <w:r w:rsidR="001A1C0F">
              <w:t>таря; посуды;</w:t>
            </w:r>
            <w:r>
              <w:t xml:space="preserve"> строительных материалов; металлоизделий; санитарнотехнических материалов; электротехнических материалов; хозяйственных материалов; канцелярских принадлежностей, товаров для детского творчества, посуды, инвентаря и др.</w:t>
            </w:r>
          </w:p>
        </w:tc>
      </w:tr>
    </w:tbl>
    <w:p w:rsidR="00200CF1" w:rsidRDefault="00200CF1" w:rsidP="00000E10">
      <w:pPr>
        <w:spacing w:after="0"/>
      </w:pPr>
      <w:r>
        <w:t xml:space="preserve">3.5 Ежегодно, в декабре, на основании анализа поступлений внебюджетных средств, полученных от платных образовательных услуг за прошедший календарный год, в учреждении разрабатываются предполагаемые приоритеты статей расходов на следующий календарный год. </w:t>
      </w:r>
      <w:r w:rsidRPr="00200CF1">
        <w:rPr>
          <w:b/>
        </w:rPr>
        <w:t>4. Отчет об использовании средств, полученных от платных образовательных услуг</w:t>
      </w:r>
      <w:r>
        <w:t xml:space="preserve"> </w:t>
      </w:r>
    </w:p>
    <w:p w:rsidR="00AE3B46" w:rsidRDefault="00200CF1" w:rsidP="00000E10">
      <w:pPr>
        <w:spacing w:after="0"/>
      </w:pPr>
      <w:r>
        <w:t xml:space="preserve"> 4.1 Бухгалтерская отчетность об использовании средств, полученных от оказания платных образовательных услуг, составляе</w:t>
      </w:r>
      <w:r w:rsidR="001A1C0F">
        <w:t>тся и предоставляется МБДОУ д/с №22</w:t>
      </w:r>
      <w:r>
        <w:t xml:space="preserve"> в соответствии с действующим налоговым и бухгалтерским законодательством. </w:t>
      </w:r>
      <w:r w:rsidR="00AE3B46">
        <w:t xml:space="preserve"> </w:t>
      </w:r>
    </w:p>
    <w:p w:rsidR="00AE3B46" w:rsidRDefault="00200CF1" w:rsidP="00000E10">
      <w:pPr>
        <w:spacing w:after="0"/>
      </w:pPr>
      <w:r w:rsidRPr="00AE3B46">
        <w:rPr>
          <w:b/>
        </w:rPr>
        <w:t xml:space="preserve">5. Ответственность МБДОУ </w:t>
      </w:r>
      <w:r w:rsidR="00AE3B46">
        <w:rPr>
          <w:b/>
        </w:rPr>
        <w:t xml:space="preserve">д/с </w:t>
      </w:r>
      <w:r w:rsidRPr="00AE3B46">
        <w:rPr>
          <w:b/>
        </w:rPr>
        <w:t>№</w:t>
      </w:r>
      <w:r w:rsidR="00AE3B46">
        <w:rPr>
          <w:b/>
        </w:rPr>
        <w:t>22</w:t>
      </w:r>
      <w:r>
        <w:t xml:space="preserve">. </w:t>
      </w:r>
      <w:r w:rsidR="00AE3B46">
        <w:t xml:space="preserve"> </w:t>
      </w:r>
    </w:p>
    <w:p w:rsidR="00AE3B46" w:rsidRDefault="00200CF1" w:rsidP="00000E10">
      <w:pPr>
        <w:spacing w:after="0"/>
      </w:pPr>
      <w:r>
        <w:t>5.1 Ответственность за использование средств, полученных от оказания платных образовательных услуг, несут заведующий учреждения и главный бухгалтер.</w:t>
      </w:r>
      <w:r w:rsidR="00AE3B46">
        <w:t xml:space="preserve"> </w:t>
      </w:r>
    </w:p>
    <w:p w:rsidR="00AE3B46" w:rsidRDefault="00AE3B46" w:rsidP="00000E10">
      <w:pPr>
        <w:spacing w:after="0"/>
      </w:pPr>
      <w:r>
        <w:t xml:space="preserve"> 5.2 Заведующий МБДОУ д/с №22</w:t>
      </w:r>
      <w:r w:rsidR="00200CF1">
        <w:t xml:space="preserve"> и главный бухгалтер несут ответственность за соблюдение действующих нормативных документов при расходовании средств, полученных от оказания платных образовательных услуг. </w:t>
      </w:r>
      <w:r>
        <w:t xml:space="preserve"> </w:t>
      </w:r>
    </w:p>
    <w:p w:rsidR="00AE3B46" w:rsidRDefault="00200CF1" w:rsidP="00000E10">
      <w:pPr>
        <w:spacing w:after="0"/>
      </w:pPr>
      <w:r>
        <w:t>5.3 Бухгалтерская отчётность публикуется на сайте учреждения ежегодно.</w:t>
      </w:r>
      <w:r w:rsidR="00AE3B46">
        <w:t xml:space="preserve"> </w:t>
      </w:r>
    </w:p>
    <w:sectPr w:rsidR="00AE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1"/>
    <w:rsid w:val="00000E10"/>
    <w:rsid w:val="001A1C0F"/>
    <w:rsid w:val="00200CF1"/>
    <w:rsid w:val="0051280F"/>
    <w:rsid w:val="00A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2022-02-25T09:19:00Z</dcterms:created>
  <dcterms:modified xsi:type="dcterms:W3CDTF">2022-02-25T09:19:00Z</dcterms:modified>
</cp:coreProperties>
</file>