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E0" w:rsidRPr="00491AE0" w:rsidRDefault="00491AE0" w:rsidP="00623615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91AE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Стандарт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91AE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качества муниципальной услуги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91AE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«Обеспечение воспитания, обучения, развития, присмотра, ухода и оздоровления детей дошкольного возраста»</w:t>
      </w:r>
    </w:p>
    <w:p w:rsidR="00491AE0" w:rsidRPr="00491AE0" w:rsidRDefault="004A60A5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.Основные цели применения стандарта качества предоставления муниципальной услуги.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2.1.Повышение степени удовлетворенности получателей муниципальной услуги за счет повышения качества предоставления муниципальной услуги.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2.2.Повышение эффективности деятельности Управления образования, муниципальных бюджетных дошкольных образовательных учреждений и муниципальных автономных дошкольных образовательных учреждений (далее - ДОУ), предоставляющих муниципальную услугу, за счет системы контроля за непосредственными результатами их деятельности со стороны получателя муниципальной услуги.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2.3.Определение необходимых для соблюдения стандарта качества услуги объемов финансового обеспечения ДОУ, предоставляющих муниципальную услугу.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2.4.Привлечение коммерческих и некоммерческих организаций для предоставления муниципальной услуги в соответствии с разрабатываемыми на основе стандартов качества услуги муниципальными заданиями.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3.Область применения стандарта качества муниципальной услуги: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ДОУ, реализующие основные общеобразовательные программы дошкольного образования и создающие условия для реализации гарантированного гражданам права на получение общедоступного и бесплатного дошкольного образования, создание условий для осуществления присмотра и ухода за детьми.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4.Предметом муниципальной услуги является оказание ДОУ следующих услуг потребителям: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реализация образовательных программ дошкольного образования;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осуществление присмотра и ухода за детьми, за что учредитель вправе устанавливать плату взимаемую с родителей (законных представителей) в соответствии с законодательством Российской Федерации.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 Содержание муниципальной услуги: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5.1.Предоставление образования по основной общеобразовательной программе дошкольного образования.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5.2.Создание условий для образования, присмотра и ухода (обеспечение помещениями, учебными материалами, оборудованием, коммунальными услугами, условиями безопасности, питанием) в соответствии с требованиями Санитарных правил и нормативов.</w:t>
      </w:r>
    </w:p>
    <w:p w:rsidR="00491AE0" w:rsidRPr="00491AE0" w:rsidRDefault="004A60A5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Создание условий для медицинского обслуживания детей (медицинские осмотры детей, оказание первой медицинской помощи детям).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6.Термины и определения, используемые в настоящем стандарте.</w:t>
      </w:r>
    </w:p>
    <w:p w:rsidR="00491AE0" w:rsidRPr="00491AE0" w:rsidRDefault="00FD12C3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области и бюджета г.Новошахтинска и Ростовской 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области.</w:t>
      </w:r>
    </w:p>
    <w:p w:rsidR="00491AE0" w:rsidRPr="00491AE0" w:rsidRDefault="004A60A5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6.1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.Устав – учредительный документ, регламентирующий деятельность ДОУ.</w:t>
      </w:r>
    </w:p>
    <w:p w:rsidR="00491AE0" w:rsidRPr="00491AE0" w:rsidRDefault="004A60A5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6.2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образовании в Российской Федерации», основной общеобразовательной программой дошкольного образования.</w:t>
      </w:r>
    </w:p>
    <w:p w:rsidR="00491AE0" w:rsidRPr="00491AE0" w:rsidRDefault="004A60A5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6.3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.Участники образовательных отношений – обучающиеся (воспитанники), родители (законные представители) несовершеннолетних обучающихся (воспитанников), педагогические работники и их представители, ДОУ, осуществляющие образовательную деятельность.</w:t>
      </w:r>
    </w:p>
    <w:p w:rsidR="00491AE0" w:rsidRPr="00491AE0" w:rsidRDefault="004A60A5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6.4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Потребители муниципальной услуги дети в возрасте от 2 месяцев до 7 лет при наличии необходимых условий в ДОУ.</w:t>
      </w:r>
    </w:p>
    <w:p w:rsidR="00491AE0" w:rsidRPr="00491AE0" w:rsidRDefault="004A60A5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6.5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Заявители – родители (законные представители) ребенка в возрасте от 2 месяцев до 7 лет.</w:t>
      </w:r>
    </w:p>
    <w:p w:rsidR="00491AE0" w:rsidRPr="00491AE0" w:rsidRDefault="004A60A5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6.6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Исполнители муниципальной услуги ДОУ по видам:</w:t>
      </w:r>
    </w:p>
    <w:p w:rsidR="00491AE0" w:rsidRPr="00491AE0" w:rsidRDefault="004A60A5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6.7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.Центр развития ребенка – детский сад, реализующий основную общеобразовательную программу дошкольного образования в группах с приоритетным осуществлением деятельности по развитию детей по нескольким направлениям: познавательно-речевому, социально-личностному, художественно - эстетическому и физическому.</w:t>
      </w:r>
    </w:p>
    <w:p w:rsidR="00491AE0" w:rsidRPr="00491AE0" w:rsidRDefault="004A60A5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6.8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.Лицензирование ДОУ – процедура, включающая проведение экспертизы и принятие решения о выдаче (или отказе о выдаче) муниципальному дошкольному образовательному учреждению лицензии на правоведения образовательной деятельности в соответствии с поданным заявлением.</w:t>
      </w:r>
    </w:p>
    <w:p w:rsidR="00491AE0" w:rsidRPr="00491AE0" w:rsidRDefault="004A60A5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6.9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491AE0" w:rsidRPr="00491AE0" w:rsidRDefault="004A60A5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6.10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Обучение - целенаправленный процесс организации деятельности обучающихся (воспитанников) по овладению знаниями, умениями, навыками и компетенцией, приобретению опыта деятельности, развитию способностей,приобретению опыта применения знаний в повседневной жизни и формированию у обучающихся мотивации получения образования в течение всей жизни</w:t>
      </w:r>
    </w:p>
    <w:p w:rsidR="00491AE0" w:rsidRPr="00491AE0" w:rsidRDefault="004A60A5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6.11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.Воспитание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491AE0" w:rsidRPr="00491AE0" w:rsidRDefault="004A60A5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6.12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. Присмотр и уход за детьми - комплекс мер по организации питания и хозяйственно - бытового обслуживания детей, обеспечению соблюдения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ими личной гигиены и режима дня 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7.Законодательные и нормативные правовые акты, регламентирующие качество предоставления муниципальной услуги: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7.1.Конституция Российской Федерации.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7.2. Гражданский кодекс Российской Федерации.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7.3.Конвенция о правах ребенка (Одобрена Генеральной Ассамблеей ООН 20.11.1989г.).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7.4.Федеральный закон от 24.11.1995 N 181-ФЗ "О социальной защите инвалидов в Российской Федерации".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7.5.Федеральный закон от 12.01.1996 № 7-ФЗ «О некоммерческих организациях».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7.6.Федеральный закон от 24.07.1998 № 124-ФЗ «Об основных гарантиях прав ребенка в Российской Федерации».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7.7.Федеральный закон от 24.06.1999 № 120-ФЗ «Об основах системы профилактики безнадзорности и нарушений несовершеннолетних».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7.8.Федеральный закон от 06.10.2003 № 131-ФЗ «Об общих принципах организации местного самоуправления в Российской Федерации».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7.9.Федеральный закон от 03.11.2006 № 174-ФЗ «Об автономных учреждениях».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7.10.Федеральный закон от 29.12.2012 № 273-ФЗ «Об образовании в Российской Федерации».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7.11.Закон РФ от 07.02.1992 № 2300-1 «О защите прав потребителей».</w:t>
      </w:r>
    </w:p>
    <w:p w:rsidR="00491AE0" w:rsidRPr="00491AE0" w:rsidRDefault="004A60A5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7.12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.Постановление Правительства РФ от 30.12.2006 № 849 "О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образования".</w:t>
      </w:r>
    </w:p>
    <w:p w:rsidR="00491AE0" w:rsidRPr="00491AE0" w:rsidRDefault="004A60A5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7.13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.Постановление Правительства РФ от 15.08.2013 № 706 «Об утверждении Правил оказания платных образовательных услуг».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8.Комплектование ДОУ осуществляется в соответствии с утвержденным количеством групп и свободных мест в них на очередной </w:t>
      </w:r>
      <w:r w:rsidR="004A60A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учебный год с 1 апреля по 30 июл</w:t>
      </w: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я текущего года.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9.Порядок получения доступа к муниципальной услуге.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9.1.Основанием для начала административной процедуры является получение Заявителем направления (путевки) в ДОУ. Заявитель обязан обратиться к руководителю ДОУ в семидневный срок со дня получения направления (путевки) в ДОУ для зачисления ребенка или сообщить письменно руководителю ДОУ о дате прихода в ДОУ для зачисления.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9.2.Направление (путевка) в ДОУ действительно в течение одного месяца с момента выдачи.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9.3.Для получения муниципальной услуги родитель (законный представитель) ребенка должен подать заявление в ДОУ.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9.4.В заявлении необходимо указать: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фамилию, имя, отчество, дату и год рождения ребенка;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место жительства ребенка;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сведения о родителях (законных представителях): фамилия, имя, отчество;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контактный телефон;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дату написания заявления;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подпись лица, подавшего заявление.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9.5.Вместе с заявлением предоставляются следующие документы: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оригинал и копия свидетельства о рождении ребенка;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оригинал и копия документа, удостоверяющего личность родителя (законного представителя), подавшего заявление, а также документы и их копии, удостоверяющие полномочия законного представителя ребенка;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документ, подтверждающий регистрацию родителя (законного представителя) по месту жительства;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оригинал и копия документа, подтверждающего принадлежность к льготной категории (для граждан, имеющих льготы на получение услуги);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заключение психолого-медико-педагогической комиссии в случае, если ребенок имеет проблемы в развитии (тяжелые нарушения речи, слуха, зрения, задержку психического развития, умственную отсталость, ранний детский аутизм, сложные дефекты, иные отклонения в развитии);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медицинская карта ребенка установленного образца.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9.6. Заявителю может быть отказано в приеме заявления исключительно в следующих случаях: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отсутствия свободных мест в ДОУ;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отсутствия регистрации в Единой информационной системы «Зачисление в ДОУ» (далее - Система);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наличие медицинских противопоказаний для посещения ребенком ДОУ;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не предоставления документа, подтверждающего регистрацию по месту жительства Заявителя в случае, если фактическое место пребывания отличается от регистрации по месту проживания Заявителя;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при отсутствии в ДОУ необходимых условий, обеспечивающих полноценное содержание детей в возрасте от 2 месяцев до 7 лет;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возраст ребенка свыше 7 лет;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отсутствие обязательных к предоставлению документов и (или) их копий.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9.7.При приеме заявления в присутствии заявителя производится его регистрация в книге движения детей с внесением данных о родителях (законных представителях).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9.8. Заявителю </w:t>
      </w:r>
      <w:r w:rsidRPr="00491AE0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- </w:t>
      </w: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получателю муниципальной услуги разъясняется порядок зачисления в ДОУ (перечень документов, ознакомление с уставом, лицензией на образовательную деятельность, реализуемыми программами).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9.9. Руководитель ДОУ издает приказ о зачислении ребенка в ДОУ.</w:t>
      </w:r>
    </w:p>
    <w:p w:rsidR="00491AE0" w:rsidRPr="00491AE0" w:rsidRDefault="004A60A5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9.10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При зачислении ребенка в ДОУ между Заявителем и ДОУ заключается договор.</w:t>
      </w:r>
    </w:p>
    <w:p w:rsidR="00491AE0" w:rsidRPr="00491AE0" w:rsidRDefault="004A60A5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9.11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.При нарушении сроков заключения договора по вине Заявителя, направление (путевка) на зачисление ребенка в ДОУ аннулируется.</w:t>
      </w:r>
    </w:p>
    <w:p w:rsidR="00491AE0" w:rsidRPr="00491AE0" w:rsidRDefault="004A60A5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9.12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После подписания договора ребенок получает право на обучение и содержание в ДОУ.</w:t>
      </w:r>
    </w:p>
    <w:p w:rsidR="00491AE0" w:rsidRPr="00491AE0" w:rsidRDefault="004A60A5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9.13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Заявление на перевод ребенка из одного ДОУ в другое подается в Управление образования.</w:t>
      </w:r>
    </w:p>
    <w:p w:rsidR="00491AE0" w:rsidRPr="00491AE0" w:rsidRDefault="004A60A5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9.14</w:t>
      </w:r>
      <w:r w:rsidR="00491AE0"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.Заявителям может быть отказано в совершении обмена в случае несоответствия возрастных 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 Требования к качеству муниципальной услуги.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10.1. Документы, регламентирующие деятельность ДОУ: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устав;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свидетельство о внесении записи в единый государственный реестр юридических лиц о юридическом лице;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свидетельство о постановке на учет в налоговом органе;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лицензия на ведение образовательной деятельности;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основная общеобразовательная программа дошкольного образования;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учебный план образовательного учреждения;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штатное расписание ДОУ.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10.2. Условия реализации муниципальной услуги.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10.2.1. ДОУ должны быть размещены в специально предназначенных зданиях и помещениях, в соответствии с санитарно-эпидемиологическими правилами и нормативами для данного типа и вида образовательных организаций.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10.2.2. В зданиях ДОУ, представляющих муниципальную услугу, должны быть предусмотрены следующие помещения: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Групповые ячейки – изолированные помещения, принадлежащие каждой возрастной группе, включающие раздевальную (приемную) (для приема детей и хранения верхней одежды), групповую (для проведения игр, занятий и приема пищи), спальную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(если предусмотрено проектом), буфетную (для подготовки готовых блюд к раздаче и мытья столовой посуды), туалетную (совмещенная с умывальной).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Дополнительные помещения для занятий с детьми (музыкальный зал, физкультурный зал, кабинет логопеда и другие);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Сопутствующие помещения (медицинский блок, пищеблок, постирочная).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Помещения служебно-бытового назначения для персонала.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10.2.3. Помещения в ДОУ должны отвечать санитарно-эпидемиологическим требованиям, обеспечивающим условия для разных видов двигательной, игровой и умственной активности воспитанников.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10.3. Техническое оснащение.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10.3.1. По размерам (площади) и техническому состоянию помещения ДОУ должны отвечать требованиям государственных стандартов образовательных программ, санитарно-гигиенических правил и нормативов,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(температура воздуха, влажность воздуха, запыленность, загрязненность, шумы, вибрация и т.д.).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10.3.2. Каждое ДОУ должно быть оснащено оборудованием, аппаратурой и приборами, инвентарем, отвечающими требованиям государственных стандартов, технических условий, образовательных программ, санитарных правил и нормативов, других нормативных документов и обеспечивающими надлежащее качество предоставляемой услуги.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10.3.3. ДОУ должны иметь эксплуатационные документы на оборудование, приборы, аппаратуру, инвентарь.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В перечень эксплуатационных документов входят: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технический паспорт;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инструкция по эксплуатации;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инвентаризационные описи основных средств;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иные эксплуатационные документы.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технически исправном состоянии.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10.3.4.Техническая проверка, ремонт оборудования осуществляется на основании договора с организациями, имеющими лицензию на данный вид деятельности.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10.4.Укомплектованность ДОУ кадрами, их квалификация.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10.4.1. ДОУ должны располагать необходимым числом специалистов в соответствии со штатным расписанием и нормативами по определению численности персонала.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10.4.2.Предоставление муниципальной услуги осуществляют следующие виды персонала: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административно-управленческий (заведующий, заместитель заведующего по безопасности, заместитель заведующего по административно-хозяйственной работе),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обслуживающий, за исключением персонала, обеспечивающего создание условий для осуществления присмотра и ухода и оказание услуг по присмотру и уходу за детьми;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педагогический персонал (воспитатели, в том числе старший воспитатель, учитель-логопед, инструктор по физической культуре, музыкальный руководитель, педагог-психолог, педагоги дополнительного образования и др.),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учебно-вспомогательный персонал, в том числе младшие воспитатели, помощники воспитателей и пр.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10.5.Требования к организации медицинского обслуживания.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10.5.1.Медицинское обслуживание детей обеспечивается специально закрепленным органами управления здравоохранением за ДОУ медицинским персоналом, который наряду с администрацией учреждения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10.5.2.ДОУ обязаны предоставить специально оборудованные помещения с соответствующими условиями для работы медицинских работников, осуществлять контроль их деятельности в целях охраны и укрепления здоровья детей и работников.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10.6.Требования к организации питания.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10.6.1.Требования к организации питания в ДОУ, реализующим муниципальную услугу, устанавливаются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в соответствии с Санитарно-эпидемиологическими правилами СП 2.3.2.1940-05 «Об организации детского питания».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10.7. Требования к предоставлению информации.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10.7.1. Получатели вправе потребовать предоставления необходимой и достоверной информации о предоставляемой муниципальной услуге, обеспечивающей их компетентный выбор.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10.7.2. ДОУ обязаны довести до сведения получателей муниципальной услуги информацию в соответствии с пунктом 10.1 настоящего стандарта, законодательством Российской Федерации и порядком, обеспечивающим ее доступность для населения.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10.7.3. В ДОУ, оказывающих муниципальную услугу, в доступном для потребителей услуги месте должны быть размещены: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копия устава;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копия лицензии на право ведения образовательной деятельности;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образовательная программа;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списки должностных лиц (с указанием контактной информации) органов местного самоуправления, осуществляющих контроль и надзор за соблюдением, обеспечением и защитой прав ребенка;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текст настоящего стандарта качества.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10.7.5. Информированность населения может осуществляться посредством: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размещения сведений на информационных стендах в ДОУ;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публикации в средствах массовой информации;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размещение информации в сети Интернет на сайте Управления образования и (или) на собственных сайтах ДОУ.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11. Требования к технологии оказания муниципальной услуги.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11.1. ДОУ, реализующие муниципальную услугу, работают по пятидневной рабочей неделе в режиме 12-часового пребывания детей с 7.00 до 19.00.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11.2. Режим работы ДОУ утверждается приказом руководителя ДОУ.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11.3. В случае неявки родителей (законных представителей) или совершеннолетних родственников за ребенком в установленное время, ДОУ обязаны обеспечить присмотр за ребенком вплоть до явки родителей (законных представителей) или его совершеннолетних родственников.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12. Критерии оценки качества муниципальной услуги.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12.1. Соответствие: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комплектования учреждения воспитанниками проектной мощности ДОУ;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уровню освоения воспитанниками основной общеобразовательной программы дошкольного образования, реализуемой в ДОУ, перечню рекомендованных и допущенных к работе программ Минобрнауки Российской Федерации;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утвержденному штатному расписанию и виду ДОУ, количественной и качественной оценке кадрового состава;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удовлетворенности потребителей качеством муниципальной услуги;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показателям посещаемости средним районным показателям.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12.2. Степень удовлетворенности населения качеством муниципальной услуги.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13.2. Обращения и заявления подлежат обязательной регистрации по месту поступления.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13.3. В 30-ти дневный срок заявителю должен быть дан ответ о принятых мерах по устранению причин нарушений в письменном виде.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14. Ответственность за нарушение требований стандарта качества муниципальной услуги.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14.1. Меры ответственности работников ДОУ, оказывающих муниципальную услугу, устанавливаются Трудовым законодательством Российской Федерации, локальными актами ДОУ и требованиями настоящего стандарта.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14.2. К ответственности за нарушение требований стандарта может быть привлечен только руководитель ДОУ по результатам установления имевшего место факта нарушения требований стандарта, в результате проверки Управлением образования или иными компетентными органами, а также на основании вступившего в законную силу решения или приговора суда.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14.3. Меры ответственности за нарушение требований стандарта к руководителю ДОУ определяются Управлением образования, заключившим с руководителем трудовой договор, в соответствии с законодательством Российской Федерации.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14.4. В случае неисполнения или некачественного исполнения муниципальной услуги деятельность ДОУ может быть приостановлена на основании акта Учредителя и (или) решением суда.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15. Проверка соответствия качества оказываемой муниципальной услуги требованиям настоящего Стандарта осуществляется ежегодно по итогам календарного года.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16. Организация обеспечения качества муниципальной услуги достигается посредством контроля в форме выездных проверок в соответствии с планом работы Управления образования и по мере необходимости (в случае поступлений обоснованных жалоб потребителей, требований вышестоящих, надзирающих и правоохранительных органов).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17. Сведения об объемах оказываемой муниципальной услуги (выполняемой работы) собираются Управлением образования ежегодно.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Приложение к Стандарту качества муниципальной услуги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«Обеспечение воспитания, обучения, развития, присмотра, ухода и оздоровления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детей дошкольного возраста»</w:t>
      </w:r>
    </w:p>
    <w:p w:rsidR="00491AE0" w:rsidRPr="00491AE0" w:rsidRDefault="00491AE0" w:rsidP="0062361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491AE0" w:rsidRPr="00491AE0" w:rsidRDefault="00491AE0" w:rsidP="006236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  </w:t>
      </w:r>
      <w:r w:rsidRPr="00491AE0">
        <w:rPr>
          <w:rFonts w:ascii="Georgia" w:eastAsia="Times New Roman" w:hAnsi="Georgia" w:cs="Times New Roman"/>
          <w:color w:val="0C011D"/>
          <w:sz w:val="20"/>
          <w:szCs w:val="20"/>
          <w:lang w:eastAsia="ru-RU"/>
        </w:rPr>
        <w:t>Приложение к Стандарту качества муниципальной услуги</w:t>
      </w:r>
    </w:p>
    <w:p w:rsidR="00491AE0" w:rsidRPr="00491AE0" w:rsidRDefault="00491AE0" w:rsidP="006236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                                                                                                                                         «Обеспечение воспитания, обучения, развития, присмотра, ухода</w:t>
      </w:r>
    </w:p>
    <w:p w:rsidR="00491AE0" w:rsidRPr="00491AE0" w:rsidRDefault="00491AE0" w:rsidP="006236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                                                                                                                                          и оздоровления детей дошкольного возраста»</w:t>
      </w:r>
    </w:p>
    <w:p w:rsidR="00491AE0" w:rsidRPr="00491AE0" w:rsidRDefault="00491AE0" w:rsidP="0062361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  <w:r w:rsidRPr="00491AE0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Показатели муниципальной услуги</w:t>
      </w:r>
    </w:p>
    <w:p w:rsidR="00491AE0" w:rsidRPr="00491AE0" w:rsidRDefault="00491AE0" w:rsidP="0062361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91AE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 обеспечению воспитания, обучения, развития, присмотра, ухода и оздоровления детей дошкольного возраста</w:t>
      </w:r>
    </w:p>
    <w:tbl>
      <w:tblPr>
        <w:tblW w:w="12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3"/>
        <w:gridCol w:w="3055"/>
        <w:gridCol w:w="1347"/>
        <w:gridCol w:w="1941"/>
        <w:gridCol w:w="1887"/>
        <w:gridCol w:w="1927"/>
        <w:gridCol w:w="2025"/>
      </w:tblGrid>
      <w:tr w:rsidR="00491AE0" w:rsidRPr="00491AE0" w:rsidTr="00491AE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№ п/п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показателей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значения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мониторинга</w:t>
            </w:r>
          </w:p>
        </w:tc>
      </w:tr>
      <w:tr w:rsidR="00491AE0" w:rsidRPr="00491AE0" w:rsidTr="00491AE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Укомплектованность </w:t>
            </w: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воспитанниками в соответствии с проектной мощностью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отклонения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91AE0" w:rsidRPr="00491AE0" w:rsidTr="00491AE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учреждения педагогическими кадрами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91AE0" w:rsidRPr="00491AE0" w:rsidTr="00491AE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оказывающих муниципальную услугу, имеющих высшую и первую квалификационную категорию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A60A5" w:rsidP="004A6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91AE0"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91AE0" w:rsidRPr="00491AE0" w:rsidTr="00491AE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повысивших квалификацию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A60A5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91AE0"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91AE0" w:rsidRPr="00491AE0" w:rsidTr="00491AE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воспитанниками основной общеобразовательной программы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91AE0" w:rsidRPr="00491AE0" w:rsidTr="00491AE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воспитанниками учреждения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д/дни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170д/дн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91AE0" w:rsidRPr="00491AE0" w:rsidTr="00491AE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потребителей качеством муниципальной услуги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AE0" w:rsidRPr="00491AE0" w:rsidRDefault="00491AE0" w:rsidP="0049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491AE0" w:rsidRPr="00491AE0" w:rsidRDefault="00491AE0" w:rsidP="004A60A5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680CF2"/>
          <w:sz w:val="32"/>
          <w:szCs w:val="32"/>
          <w:lang w:eastAsia="ru-RU"/>
        </w:rPr>
      </w:pPr>
      <w:r w:rsidRPr="00491AE0">
        <w:rPr>
          <w:rFonts w:ascii="Georgia" w:eastAsia="Times New Roman" w:hAnsi="Georgia" w:cs="Times New Roman"/>
          <w:color w:val="680CF2"/>
          <w:sz w:val="32"/>
          <w:szCs w:val="32"/>
          <w:lang w:eastAsia="ru-RU"/>
        </w:rPr>
        <w:t> </w:t>
      </w:r>
    </w:p>
    <w:p w:rsidR="0042269A" w:rsidRDefault="0042269A"/>
    <w:sectPr w:rsidR="0042269A" w:rsidSect="005B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4A1"/>
    <w:rsid w:val="000744A1"/>
    <w:rsid w:val="0042269A"/>
    <w:rsid w:val="00491AE0"/>
    <w:rsid w:val="004A60A5"/>
    <w:rsid w:val="005B790C"/>
    <w:rsid w:val="00623615"/>
    <w:rsid w:val="00B11BF3"/>
    <w:rsid w:val="00FD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0C"/>
  </w:style>
  <w:style w:type="paragraph" w:styleId="5">
    <w:name w:val="heading 5"/>
    <w:basedOn w:val="a"/>
    <w:link w:val="50"/>
    <w:uiPriority w:val="9"/>
    <w:qFormat/>
    <w:rsid w:val="00491A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91A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1A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9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AE0"/>
    <w:rPr>
      <w:b/>
      <w:bCs/>
    </w:rPr>
  </w:style>
  <w:style w:type="paragraph" w:customStyle="1" w:styleId="default">
    <w:name w:val="default"/>
    <w:basedOn w:val="a"/>
    <w:rsid w:val="0049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49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802">
          <w:marLeft w:val="0"/>
          <w:marRight w:val="0"/>
          <w:marTop w:val="0"/>
          <w:marBottom w:val="0"/>
          <w:divBdr>
            <w:top w:val="none" w:sz="0" w:space="0" w:color="1C17E7"/>
            <w:left w:val="none" w:sz="0" w:space="0" w:color="1C17E7"/>
            <w:bottom w:val="none" w:sz="0" w:space="0" w:color="1C17E7"/>
            <w:right w:val="none" w:sz="0" w:space="0" w:color="1C17E7"/>
          </w:divBdr>
        </w:div>
        <w:div w:id="1282491537">
          <w:marLeft w:val="0"/>
          <w:marRight w:val="0"/>
          <w:marTop w:val="0"/>
          <w:marBottom w:val="0"/>
          <w:divBdr>
            <w:top w:val="none" w:sz="0" w:space="0" w:color="1C17E7"/>
            <w:left w:val="none" w:sz="0" w:space="0" w:color="1C17E7"/>
            <w:bottom w:val="none" w:sz="0" w:space="0" w:color="1C17E7"/>
            <w:right w:val="none" w:sz="0" w:space="0" w:color="1C17E7"/>
          </w:divBdr>
        </w:div>
        <w:div w:id="261960749">
          <w:marLeft w:val="0"/>
          <w:marRight w:val="0"/>
          <w:marTop w:val="0"/>
          <w:marBottom w:val="0"/>
          <w:divBdr>
            <w:top w:val="none" w:sz="0" w:space="0" w:color="1C17E7"/>
            <w:left w:val="none" w:sz="0" w:space="0" w:color="1C17E7"/>
            <w:bottom w:val="none" w:sz="0" w:space="0" w:color="1C17E7"/>
            <w:right w:val="none" w:sz="0" w:space="0" w:color="1C17E7"/>
          </w:divBdr>
        </w:div>
        <w:div w:id="2123106585">
          <w:marLeft w:val="0"/>
          <w:marRight w:val="0"/>
          <w:marTop w:val="0"/>
          <w:marBottom w:val="0"/>
          <w:divBdr>
            <w:top w:val="none" w:sz="0" w:space="0" w:color="1C17E7"/>
            <w:left w:val="none" w:sz="0" w:space="0" w:color="1C17E7"/>
            <w:bottom w:val="none" w:sz="0" w:space="0" w:color="1C17E7"/>
            <w:right w:val="none" w:sz="0" w:space="0" w:color="1C17E7"/>
          </w:divBdr>
          <w:divsChild>
            <w:div w:id="1200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836">
          <w:marLeft w:val="0"/>
          <w:marRight w:val="0"/>
          <w:marTop w:val="0"/>
          <w:marBottom w:val="0"/>
          <w:divBdr>
            <w:top w:val="none" w:sz="0" w:space="0" w:color="1C17E7"/>
            <w:left w:val="none" w:sz="0" w:space="0" w:color="1C17E7"/>
            <w:bottom w:val="none" w:sz="0" w:space="0" w:color="1C17E7"/>
            <w:right w:val="none" w:sz="0" w:space="0" w:color="1C17E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2016-02-12T09:58:00Z</dcterms:created>
  <dcterms:modified xsi:type="dcterms:W3CDTF">2021-06-15T07:07:00Z</dcterms:modified>
</cp:coreProperties>
</file>